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670E">
      <w:pPr>
        <w:pStyle w:val="3"/>
        <w:spacing w:before="38"/>
        <w:rPr>
          <w:rFonts w:hint="eastAsia" w:ascii="思源黑体 CN Normal" w:hAnsi="思源黑体 CN Normal" w:eastAsia="思源黑体 CN Normal" w:cs="思源黑体 CN Normal"/>
          <w:lang w:val="en-US" w:eastAsia="zh-CN"/>
        </w:rPr>
      </w:pPr>
    </w:p>
    <w:p w14:paraId="20633390">
      <w:pPr>
        <w:spacing w:line="276" w:lineRule="auto"/>
        <w:jc w:val="center"/>
        <w:rPr>
          <w:rFonts w:hint="eastAsia" w:ascii="思源黑体 CN Normal" w:hAnsi="思源黑体 CN Normal" w:eastAsia="思源黑体 CN Normal" w:cs="思源黑体 CN Normal"/>
          <w:b/>
          <w:bCs/>
          <w:sz w:val="28"/>
          <w:szCs w:val="28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/>
          <w:bCs/>
          <w:sz w:val="28"/>
          <w:szCs w:val="28"/>
          <w:lang w:val="en-US" w:eastAsia="zh-CN"/>
        </w:rPr>
        <w:t>MOLEGRID</w:t>
      </w:r>
      <w:r>
        <w:rPr>
          <w:rFonts w:hint="eastAsia" w:ascii="思源黑体 CN Normal" w:hAnsi="思源黑体 CN Normal" w:eastAsia="思源黑体 CN Normal" w:cs="思源黑体 CN Normal"/>
          <w:b/>
          <w:bCs/>
          <w:sz w:val="28"/>
          <w:szCs w:val="28"/>
          <w:vertAlign w:val="superscript"/>
          <w:lang w:val="en-US" w:eastAsia="zh-CN"/>
        </w:rPr>
        <w:t>TM</w:t>
      </w:r>
      <w:r>
        <w:rPr>
          <w:rFonts w:hint="eastAsia" w:ascii="思源黑体 CN Normal" w:hAnsi="思源黑体 CN Normal" w:eastAsia="思源黑体 CN Normal" w:cs="思源黑体 CN Normal"/>
          <w:b/>
          <w:bCs/>
          <w:sz w:val="28"/>
          <w:szCs w:val="28"/>
          <w:lang w:val="en-US" w:eastAsia="zh-CN"/>
        </w:rPr>
        <w:t xml:space="preserve"> Washable </w:t>
      </w:r>
    </w:p>
    <w:p w14:paraId="4FE8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</w:pPr>
    </w:p>
    <w:p w14:paraId="5A2E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  <w:t>A basic resin that is easy to mold and can be cleaned with water.</w:t>
      </w:r>
    </w:p>
    <w:p w14:paraId="512A88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jc w:val="left"/>
        <w:textAlignment w:val="auto"/>
        <w:rPr>
          <w:rFonts w:hint="eastAsia" w:cs="宋体"/>
          <w:b/>
          <w:kern w:val="0"/>
          <w:sz w:val="20"/>
          <w:szCs w:val="20"/>
          <w:lang w:val="en-US" w:eastAsia="zh-CN" w:bidi="fr-FR"/>
        </w:rPr>
      </w:pPr>
      <w:r>
        <w:rPr>
          <w:rFonts w:hint="eastAsia" w:cs="宋体"/>
          <w:b/>
          <w:kern w:val="0"/>
          <w:sz w:val="20"/>
          <w:szCs w:val="20"/>
          <w:lang w:val="en-US" w:eastAsia="zh-CN" w:bidi="fr-FR"/>
        </w:rPr>
        <w:t>Description</w:t>
      </w:r>
    </w:p>
    <w:p w14:paraId="350E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  <w:t>MOLEGRID™ Washable resin is designed with a washable formula, allowing models to be washed after molding, thus eliminating the need for alcohol or isopropyl alcohol cleaning. The resin has low odor, fast molding, and a high success rate in printing. It is compatible with various 3D printing equipment operating in the 405nm wavelength range.</w:t>
      </w:r>
    </w:p>
    <w:p w14:paraId="2B34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 xml:space="preserve">Resion Color: 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  <w:t xml:space="preserve">black, white, gray, beige, 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Skin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  <w:t>, transparent red, transparent orange, transparent green.</w:t>
      </w:r>
    </w:p>
    <w:p w14:paraId="0664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</w:p>
    <w:p w14:paraId="1648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fr-FR" w:eastAsia="fr-FR" w:bidi="ar-SA"/>
        </w:rPr>
        <w:t>MOLEGRID™ Washable is widely used in model manufacturing, cultural peripherals, design, mold validation, and other fields, especially suitable for studios and individual gamers.</w:t>
      </w:r>
    </w:p>
    <w:p w14:paraId="116EB5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jc w:val="left"/>
        <w:textAlignment w:val="auto"/>
        <w:rPr>
          <w:rFonts w:hint="eastAsia" w:cs="宋体"/>
          <w:b/>
          <w:kern w:val="0"/>
          <w:sz w:val="20"/>
          <w:szCs w:val="20"/>
          <w:lang w:val="en-US" w:eastAsia="zh-CN" w:bidi="fr-FR"/>
        </w:rPr>
      </w:pPr>
      <w:r>
        <w:rPr>
          <w:rFonts w:hint="eastAsia" w:cs="宋体"/>
          <w:b/>
          <w:kern w:val="0"/>
          <w:sz w:val="20"/>
          <w:szCs w:val="20"/>
          <w:lang w:val="en-US" w:eastAsia="zh-CN" w:bidi="fr-FR"/>
        </w:rPr>
        <w:t>Characteristics</w:t>
      </w:r>
    </w:p>
    <w:p w14:paraId="02D4025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Washable</w:t>
      </w:r>
    </w:p>
    <w:p w14:paraId="00D104E4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High precision, easy to mold</w:t>
      </w:r>
    </w:p>
    <w:p w14:paraId="7A991D9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Balanced strength and toughness</w:t>
      </w:r>
    </w:p>
    <w:p w14:paraId="136B6D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jc w:val="left"/>
        <w:textAlignment w:val="auto"/>
        <w:rPr>
          <w:rFonts w:hint="default" w:cs="宋体"/>
          <w:b/>
          <w:kern w:val="0"/>
          <w:sz w:val="20"/>
          <w:szCs w:val="20"/>
          <w:lang w:val="en-US" w:eastAsia="zh-CN" w:bidi="fr-FR"/>
        </w:rPr>
      </w:pPr>
      <w:r>
        <w:rPr>
          <w:rFonts w:hint="eastAsia" w:cs="宋体"/>
          <w:b/>
          <w:kern w:val="0"/>
          <w:sz w:val="20"/>
          <w:szCs w:val="20"/>
          <w:lang w:val="en-US" w:eastAsia="zh-CN" w:bidi="fr-FR"/>
        </w:rPr>
        <w:t>Recommended applications:</w:t>
      </w:r>
    </w:p>
    <w:p w14:paraId="052BE89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Model manufacturing</w:t>
      </w:r>
    </w:p>
    <w:p w14:paraId="50F0C86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Design validation</w:t>
      </w:r>
    </w:p>
    <w:p w14:paraId="6CAE8BF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20" w:lineRule="exact"/>
        <w:ind w:left="420" w:hanging="420"/>
        <w:jc w:val="both"/>
        <w:textAlignment w:val="auto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kern w:val="2"/>
          <w:sz w:val="19"/>
          <w:szCs w:val="19"/>
          <w:shd w:val="clear" w:fill="FFFFFF"/>
          <w:lang w:val="en-US" w:eastAsia="zh-CN" w:bidi="ar-SA"/>
        </w:rPr>
        <w:t>Cultural peripherals</w:t>
      </w:r>
    </w:p>
    <w:tbl>
      <w:tblPr>
        <w:tblStyle w:val="5"/>
        <w:tblpPr w:leftFromText="180" w:rightFromText="180" w:vertAnchor="text" w:horzAnchor="page" w:tblpX="2353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2"/>
      </w:tblGrid>
      <w:tr w14:paraId="334A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atLeast"/>
        </w:trPr>
        <w:tc>
          <w:tcPr>
            <w:tcW w:w="8365" w:type="dxa"/>
            <w:gridSpan w:val="4"/>
            <w:shd w:val="clear" w:color="auto" w:fill="D7D7D7" w:themeFill="background1" w:themeFillShade="D8"/>
            <w:vAlign w:val="center"/>
          </w:tcPr>
          <w:p w14:paraId="3B0285EC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  <w:t>Liquid properties</w:t>
            </w:r>
          </w:p>
        </w:tc>
      </w:tr>
      <w:tr w14:paraId="1549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shd w:val="clear" w:color="auto" w:fill="auto"/>
            <w:vAlign w:val="center"/>
          </w:tcPr>
          <w:p w14:paraId="40E55F32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Appearance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32A3844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Transparent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D0D0D"/>
                <w:spacing w:val="0"/>
                <w:sz w:val="19"/>
                <w:szCs w:val="19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Opaque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1E9802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Density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CF54F0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1.05-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</w:rPr>
              <w:fldChar w:fldCharType="begin"/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</w:rPr>
              <w:instrText xml:space="preserve"> HYPERLINK "mailto:1.12g/cm3@25" </w:instrTex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</w:rPr>
              <w:fldChar w:fldCharType="separate"/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1.25g/cm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vertAlign w:val="superscript"/>
                <w:lang w:val="en-US" w:eastAsia="zh-CN" w:bidi="ar-SA"/>
              </w:rPr>
              <w:t xml:space="preserve">3 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@25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fldChar w:fldCharType="end"/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℃</w:t>
            </w:r>
          </w:p>
        </w:tc>
      </w:tr>
      <w:tr w14:paraId="281A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shd w:val="clear" w:color="auto" w:fill="auto"/>
            <w:vAlign w:val="center"/>
          </w:tcPr>
          <w:p w14:paraId="57369841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Resin Viscosity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BAE11BF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100-350cps @25℃</w:t>
            </w:r>
          </w:p>
        </w:tc>
        <w:tc>
          <w:tcPr>
            <w:tcW w:w="4183" w:type="dxa"/>
            <w:gridSpan w:val="2"/>
            <w:shd w:val="clear" w:color="auto" w:fill="auto"/>
            <w:vAlign w:val="center"/>
          </w:tcPr>
          <w:p w14:paraId="6F9FE74B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</w:p>
        </w:tc>
      </w:tr>
      <w:tr w14:paraId="1672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82" w:type="dxa"/>
            <w:gridSpan w:val="2"/>
            <w:shd w:val="clear" w:color="auto" w:fill="D7D7D7" w:themeFill="background1" w:themeFillShade="D8"/>
            <w:vAlign w:val="center"/>
          </w:tcPr>
          <w:p w14:paraId="67D9B3C1">
            <w:pPr>
              <w:jc w:val="left"/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  <w:t>Mechanical properties</w:t>
            </w:r>
          </w:p>
        </w:tc>
        <w:tc>
          <w:tcPr>
            <w:tcW w:w="4183" w:type="dxa"/>
            <w:gridSpan w:val="2"/>
            <w:shd w:val="clear" w:color="auto" w:fill="D7D7D7" w:themeFill="background1" w:themeFillShade="D8"/>
            <w:vAlign w:val="center"/>
          </w:tcPr>
          <w:p w14:paraId="3ACFDAB0">
            <w:pPr>
              <w:jc w:val="left"/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  <w:t xml:space="preserve">Post-cured 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vertAlign w:val="superscript"/>
                <w:lang w:val="en-US" w:eastAsia="zh-CN" w:bidi="ar-SA"/>
              </w:rPr>
              <w:t>1</w:t>
            </w:r>
          </w:p>
        </w:tc>
      </w:tr>
      <w:tr w14:paraId="047C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51AF413F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ASTM Method</w:t>
            </w:r>
          </w:p>
        </w:tc>
        <w:tc>
          <w:tcPr>
            <w:tcW w:w="2091" w:type="dxa"/>
            <w:vAlign w:val="center"/>
          </w:tcPr>
          <w:p w14:paraId="017FB139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Properties Item</w:t>
            </w:r>
          </w:p>
        </w:tc>
        <w:tc>
          <w:tcPr>
            <w:tcW w:w="2091" w:type="dxa"/>
            <w:vAlign w:val="center"/>
          </w:tcPr>
          <w:p w14:paraId="01D9D2EE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Metric Units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092" w:type="dxa"/>
            <w:vAlign w:val="center"/>
          </w:tcPr>
          <w:p w14:paraId="55ACAB53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Imperial Units</w:t>
            </w: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vertAlign w:val="superscript"/>
                <w:lang w:val="en-US" w:eastAsia="zh-CN" w:bidi="ar-SA"/>
              </w:rPr>
              <w:t>2</w:t>
            </w:r>
          </w:p>
        </w:tc>
      </w:tr>
      <w:tr w14:paraId="5750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7450ACD4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D638</w:t>
            </w:r>
          </w:p>
        </w:tc>
        <w:tc>
          <w:tcPr>
            <w:tcW w:w="2091" w:type="dxa"/>
            <w:vAlign w:val="center"/>
          </w:tcPr>
          <w:p w14:paraId="0A90B1D5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Tensile Strength</w:t>
            </w:r>
          </w:p>
        </w:tc>
        <w:tc>
          <w:tcPr>
            <w:tcW w:w="2091" w:type="dxa"/>
            <w:vAlign w:val="center"/>
          </w:tcPr>
          <w:p w14:paraId="1340C7D2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42.83MPa</w:t>
            </w:r>
          </w:p>
        </w:tc>
        <w:tc>
          <w:tcPr>
            <w:tcW w:w="2092" w:type="dxa"/>
            <w:vAlign w:val="center"/>
          </w:tcPr>
          <w:p w14:paraId="2A8C015E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6.2ksi</w:t>
            </w:r>
          </w:p>
        </w:tc>
      </w:tr>
      <w:tr w14:paraId="65D2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32227F86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D638</w:t>
            </w:r>
          </w:p>
        </w:tc>
        <w:tc>
          <w:tcPr>
            <w:tcW w:w="2091" w:type="dxa"/>
            <w:vAlign w:val="center"/>
          </w:tcPr>
          <w:p w14:paraId="5387F0EE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Tensile Modulus</w:t>
            </w:r>
          </w:p>
        </w:tc>
        <w:tc>
          <w:tcPr>
            <w:tcW w:w="2091" w:type="dxa"/>
            <w:vAlign w:val="center"/>
          </w:tcPr>
          <w:p w14:paraId="75A80D73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2327.0MPa</w:t>
            </w:r>
          </w:p>
        </w:tc>
        <w:tc>
          <w:tcPr>
            <w:tcW w:w="2092" w:type="dxa"/>
            <w:vAlign w:val="center"/>
          </w:tcPr>
          <w:p w14:paraId="223B5E9D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337.5ksi</w:t>
            </w:r>
          </w:p>
        </w:tc>
      </w:tr>
      <w:tr w14:paraId="5604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64E5CDA4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D638</w:t>
            </w:r>
          </w:p>
        </w:tc>
        <w:tc>
          <w:tcPr>
            <w:tcW w:w="2091" w:type="dxa"/>
            <w:vAlign w:val="center"/>
          </w:tcPr>
          <w:p w14:paraId="3EF895E5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Elongation at break</w:t>
            </w:r>
          </w:p>
        </w:tc>
        <w:tc>
          <w:tcPr>
            <w:tcW w:w="4183" w:type="dxa"/>
            <w:gridSpan w:val="2"/>
            <w:vAlign w:val="center"/>
          </w:tcPr>
          <w:p w14:paraId="2DA5FD19"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11.47%</w:t>
            </w:r>
          </w:p>
        </w:tc>
      </w:tr>
      <w:tr w14:paraId="0D94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3F5338DA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D790</w:t>
            </w:r>
          </w:p>
        </w:tc>
        <w:tc>
          <w:tcPr>
            <w:tcW w:w="2091" w:type="dxa"/>
            <w:vAlign w:val="center"/>
          </w:tcPr>
          <w:p w14:paraId="709909D8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Flexural Strength</w:t>
            </w:r>
          </w:p>
        </w:tc>
        <w:tc>
          <w:tcPr>
            <w:tcW w:w="2091" w:type="dxa"/>
            <w:vAlign w:val="center"/>
          </w:tcPr>
          <w:p w14:paraId="3D2BB86F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71.48MPa</w:t>
            </w:r>
          </w:p>
        </w:tc>
        <w:tc>
          <w:tcPr>
            <w:tcW w:w="2092" w:type="dxa"/>
            <w:vAlign w:val="center"/>
          </w:tcPr>
          <w:p w14:paraId="27F2E1D1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10.37ksi</w:t>
            </w:r>
          </w:p>
        </w:tc>
      </w:tr>
      <w:tr w14:paraId="2088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489BF2D1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D790</w:t>
            </w:r>
          </w:p>
        </w:tc>
        <w:tc>
          <w:tcPr>
            <w:tcW w:w="2091" w:type="dxa"/>
            <w:vAlign w:val="center"/>
          </w:tcPr>
          <w:p w14:paraId="1E098B4D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Flexural Modulus</w:t>
            </w:r>
          </w:p>
        </w:tc>
        <w:tc>
          <w:tcPr>
            <w:tcW w:w="2091" w:type="dxa"/>
            <w:vAlign w:val="center"/>
          </w:tcPr>
          <w:p w14:paraId="5F2A38F5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1959MPa</w:t>
            </w:r>
          </w:p>
        </w:tc>
        <w:tc>
          <w:tcPr>
            <w:tcW w:w="2092" w:type="dxa"/>
            <w:vAlign w:val="center"/>
          </w:tcPr>
          <w:p w14:paraId="1CD1E4AD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284ksi</w:t>
            </w:r>
          </w:p>
        </w:tc>
      </w:tr>
      <w:tr w14:paraId="01C6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2ACB2074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D256</w:t>
            </w:r>
          </w:p>
        </w:tc>
        <w:tc>
          <w:tcPr>
            <w:tcW w:w="2091" w:type="dxa"/>
            <w:vAlign w:val="center"/>
          </w:tcPr>
          <w:p w14:paraId="41F40815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Impact value</w:t>
            </w:r>
          </w:p>
        </w:tc>
        <w:tc>
          <w:tcPr>
            <w:tcW w:w="2091" w:type="dxa"/>
            <w:vAlign w:val="center"/>
          </w:tcPr>
          <w:p w14:paraId="4758D31C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77.18J/m</w:t>
            </w:r>
          </w:p>
        </w:tc>
        <w:tc>
          <w:tcPr>
            <w:tcW w:w="2092" w:type="dxa"/>
            <w:vAlign w:val="center"/>
          </w:tcPr>
          <w:p w14:paraId="4C143A3D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1.45ft-Ib/in</w:t>
            </w:r>
          </w:p>
        </w:tc>
      </w:tr>
      <w:tr w14:paraId="45B3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44F36E6B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D2240</w:t>
            </w:r>
          </w:p>
        </w:tc>
        <w:tc>
          <w:tcPr>
            <w:tcW w:w="2091" w:type="dxa"/>
            <w:vAlign w:val="center"/>
          </w:tcPr>
          <w:p w14:paraId="4A9A6028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 xml:space="preserve">Hardness(shore D) </w:t>
            </w:r>
          </w:p>
        </w:tc>
        <w:tc>
          <w:tcPr>
            <w:tcW w:w="4183" w:type="dxa"/>
            <w:gridSpan w:val="2"/>
            <w:vAlign w:val="center"/>
          </w:tcPr>
          <w:p w14:paraId="64330530">
            <w:pPr>
              <w:jc w:val="center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80-85D</w:t>
            </w:r>
          </w:p>
        </w:tc>
      </w:tr>
      <w:tr w14:paraId="11F7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365" w:type="dxa"/>
            <w:gridSpan w:val="4"/>
            <w:shd w:val="clear" w:color="auto" w:fill="D8D8D8" w:themeFill="background1" w:themeFillShade="D9"/>
            <w:vAlign w:val="center"/>
          </w:tcPr>
          <w:p w14:paraId="78FD9974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15"/>
                <w:szCs w:val="15"/>
                <w:lang w:val="en-US" w:eastAsia="zh-CN" w:bidi="ar-SA"/>
              </w:rPr>
              <w:t>Thermal properties</w:t>
            </w:r>
          </w:p>
        </w:tc>
      </w:tr>
      <w:tr w14:paraId="68E9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91" w:type="dxa"/>
            <w:vAlign w:val="center"/>
          </w:tcPr>
          <w:p w14:paraId="71771EB9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D648</w:t>
            </w:r>
          </w:p>
        </w:tc>
        <w:tc>
          <w:tcPr>
            <w:tcW w:w="2091" w:type="dxa"/>
            <w:vAlign w:val="center"/>
          </w:tcPr>
          <w:p w14:paraId="05457B01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Heat deflection temperature@0.45MPa（66psi）</w:t>
            </w:r>
          </w:p>
        </w:tc>
        <w:tc>
          <w:tcPr>
            <w:tcW w:w="2091" w:type="dxa"/>
            <w:vAlign w:val="center"/>
          </w:tcPr>
          <w:p w14:paraId="3EC77A68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60.8℃</w:t>
            </w:r>
          </w:p>
        </w:tc>
        <w:tc>
          <w:tcPr>
            <w:tcW w:w="2092" w:type="dxa"/>
            <w:vAlign w:val="center"/>
          </w:tcPr>
          <w:p w14:paraId="10457D90">
            <w:pPr>
              <w:jc w:val="left"/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sz w:val="15"/>
                <w:szCs w:val="15"/>
                <w:lang w:val="en-US" w:eastAsia="zh-CN" w:bidi="ar-SA"/>
              </w:rPr>
              <w:t>141.4℉</w:t>
            </w:r>
          </w:p>
        </w:tc>
      </w:tr>
      <w:bookmarkEnd w:id="0"/>
    </w:tbl>
    <w:p w14:paraId="749E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sz w:val="15"/>
          <w:szCs w:val="15"/>
          <w:lang w:val="en-US" w:eastAsia="zh-CN"/>
        </w:rPr>
      </w:pPr>
    </w:p>
    <w:p w14:paraId="116AFC10">
      <w:pPr>
        <w:pStyle w:val="3"/>
        <w:spacing w:before="38"/>
        <w:rPr>
          <w:rFonts w:hint="eastAsia" w:ascii="思源黑体 CN Normal" w:hAnsi="思源黑体 CN Normal" w:eastAsia="思源黑体 CN Normal" w:cs="思源黑体 CN Normal"/>
          <w:lang w:val="en-US" w:eastAsia="zh-CN"/>
        </w:rPr>
      </w:pPr>
    </w:p>
    <w:p w14:paraId="72DC3328">
      <w:pP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</w:pPr>
      <w:r>
        <w:rPr>
          <w:rFonts w:hint="eastAsia" w:ascii="思源黑体 CN Normal" w:hAnsi="思源黑体 CN Normal" w:eastAsia="思源黑体 CN Normal" w:cs="思源黑体 CN Normal"/>
          <w:sz w:val="16"/>
          <w:szCs w:val="16"/>
          <w:vertAlign w:val="superscript"/>
          <w:lang w:val="en-US" w:eastAsia="zh-CN"/>
        </w:rPr>
        <w:t>1：</w:t>
      </w:r>
      <w: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The data was measured after post-curing for 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  <w:lang w:val="en-US" w:eastAsia="zh-CN"/>
        </w:rPr>
        <w:t>30</w:t>
      </w:r>
      <w: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 xml:space="preserve"> minutes in a UV curing chamber with a light intensity energy density of 10 mW/cm².</w:t>
      </w:r>
    </w:p>
    <w:p w14:paraId="5EC9349B">
      <w:pP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</w:pPr>
      <w:r>
        <w:rPr>
          <w:rFonts w:hint="eastAsia" w:ascii="思源黑体 CN Normal" w:hAnsi="思源黑体 CN Normal" w:eastAsia="思源黑体 CN Normal" w:cs="思源黑体 CN Normal"/>
          <w:kern w:val="0"/>
          <w:sz w:val="16"/>
          <w:szCs w:val="20"/>
          <w:vertAlign w:val="superscript"/>
          <w:lang w:val="en-US" w:eastAsia="zh-CN"/>
        </w:rPr>
        <w:t>2：</w:t>
      </w:r>
      <w:r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19"/>
          <w:szCs w:val="19"/>
          <w:shd w:val="clear" w:fill="FFFFFF"/>
        </w:rPr>
        <w:t>The material properties may vary depending on the structure of the printed part, printing orientation, printing equipment, printing parameters, and post-curing process.</w:t>
      </w:r>
    </w:p>
    <w:p w14:paraId="6C802A14">
      <w:pPr>
        <w:rPr>
          <w:rFonts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CB137"/>
    <w:multiLevelType w:val="singleLevel"/>
    <w:tmpl w:val="494CB1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WIyMTBhZGM0OGM1MTZjZTFlYzRiOTZlMWIxZTUifQ=="/>
  </w:docVars>
  <w:rsids>
    <w:rsidRoot w:val="0FC5226B"/>
    <w:rsid w:val="00650540"/>
    <w:rsid w:val="00E36AEE"/>
    <w:rsid w:val="02500EE4"/>
    <w:rsid w:val="087D57CE"/>
    <w:rsid w:val="0FC5226B"/>
    <w:rsid w:val="1022461B"/>
    <w:rsid w:val="156F5159"/>
    <w:rsid w:val="17DA4A5F"/>
    <w:rsid w:val="17F77D8F"/>
    <w:rsid w:val="1A795D39"/>
    <w:rsid w:val="28707158"/>
    <w:rsid w:val="2D0F4A38"/>
    <w:rsid w:val="36395C63"/>
    <w:rsid w:val="3817450C"/>
    <w:rsid w:val="397278B7"/>
    <w:rsid w:val="533F4446"/>
    <w:rsid w:val="57A25B61"/>
    <w:rsid w:val="5ED1434E"/>
    <w:rsid w:val="6168100B"/>
    <w:rsid w:val="640C320C"/>
    <w:rsid w:val="6C877A30"/>
    <w:rsid w:val="7083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fr-FR" w:eastAsia="fr-FR" w:bidi="fr-FR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16"/>
      <w:szCs w:val="16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1488</Characters>
  <Lines>11</Lines>
  <Paragraphs>3</Paragraphs>
  <TotalTime>0</TotalTime>
  <ScaleCrop>false</ScaleCrop>
  <LinksUpToDate>false</LinksUpToDate>
  <CharactersWithSpaces>1665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2021-04-29T07:05:00Z</dcterms:created>
  <dc:creator>Administrator</dc:creator>
  <cp:lastModifiedBy>leeyual</cp:lastModifiedBy>
  <dcterms:modified xsi:type="dcterms:W3CDTF">2024-07-16T08:08:43Z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8B494A831A0B4C7EBC7B2C887C436E2D</vt:lpwstr>
  </property>
</Properties>
</file>